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B2DF" w14:textId="77777777" w:rsidR="00B22DCB" w:rsidRDefault="00000000">
      <w:pPr>
        <w:pStyle w:val="10"/>
        <w:keepNext/>
        <w:keepLines/>
        <w:spacing w:after="0"/>
      </w:pPr>
      <w:r>
        <w:rPr>
          <w:noProof/>
        </w:rPr>
        <mc:AlternateContent>
          <mc:Choice Requires="wps">
            <w:drawing>
              <wp:anchor distT="231775" distB="393065" distL="38100" distR="2308860" simplePos="0" relativeHeight="125829378" behindDoc="0" locked="0" layoutInCell="1" allowOverlap="1" wp14:anchorId="7E9C3308" wp14:editId="495EA85A">
                <wp:simplePos x="0" y="0"/>
                <wp:positionH relativeFrom="page">
                  <wp:posOffset>490220</wp:posOffset>
                </wp:positionH>
                <wp:positionV relativeFrom="paragraph">
                  <wp:posOffset>320675</wp:posOffset>
                </wp:positionV>
                <wp:extent cx="1502410" cy="18923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7A6FFF5" w14:textId="77777777" w:rsidR="00B22DCB" w:rsidRDefault="00000000">
                            <w:pPr>
                              <w:pStyle w:val="50"/>
                            </w:pPr>
                            <w:r>
                              <w:t>ΑΚΡΙΒΕΣ ΑΝΤΙΓΡΑΦΟ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8.6pt;margin-top:25.25pt;width:118.3pt;height:14.9pt;z-index:125829378;visibility:visible;mso-wrap-style:none;mso-wrap-distance-left:3pt;mso-wrap-distance-top:18.25pt;mso-wrap-distance-right:181.8pt;mso-wrap-distance-bottom:30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" filled="f" stroked="f">
                <v:textbox inset="0,0,0,0">
                  <w:txbxContent>
                    <w:p w:rsidR="00B22DCB" w:rsidRDefault="00000000">
                      <w:pPr>
                        <w:pStyle w:val="50"/>
                      </w:pPr>
                      <w:r>
                        <w:t>ΑΚΡΙΒΕΣ ΑΝΤΙΓΡΑΦΟ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w:drawing>
          <wp:anchor distT="423545" distB="635" distL="1120140" distR="2375535" simplePos="0" relativeHeight="125829380" behindDoc="0" locked="0" layoutInCell="1" allowOverlap="1" wp14:anchorId="4F6D54A5" wp14:editId="30551083">
            <wp:simplePos x="0" y="0"/>
            <wp:positionH relativeFrom="page">
              <wp:posOffset>1572260</wp:posOffset>
            </wp:positionH>
            <wp:positionV relativeFrom="paragraph">
              <wp:posOffset>512445</wp:posOffset>
            </wp:positionV>
            <wp:extent cx="353695" cy="38989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353695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189230" distL="2881630" distR="38100" simplePos="0" relativeHeight="125829381" behindDoc="0" locked="0" layoutInCell="1" allowOverlap="1" wp14:anchorId="4A6751DF" wp14:editId="78BCC182">
                <wp:simplePos x="0" y="0"/>
                <wp:positionH relativeFrom="page">
                  <wp:posOffset>3333750</wp:posOffset>
                </wp:positionH>
                <wp:positionV relativeFrom="paragraph">
                  <wp:posOffset>88900</wp:posOffset>
                </wp:positionV>
                <wp:extent cx="929640" cy="62484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640" cy="624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F04DB4B" w14:textId="77777777" w:rsidR="00B22DCB" w:rsidRDefault="00000000">
                            <w:pPr>
                              <w:pStyle w:val="30"/>
                            </w:pPr>
                            <w:r>
                              <w:t>25.06.2025 13:31:33</w:t>
                            </w:r>
                          </w:p>
                          <w:p w14:paraId="585DBD16" w14:textId="77777777" w:rsidR="00B22DCB" w:rsidRDefault="00000000">
                            <w:pPr>
                              <w:pStyle w:val="60"/>
                              <w:rPr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t>ακριβΕΣ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ΑΝ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β</w:t>
                            </w:r>
                            <w:r>
                              <w:t>Γρα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Ο</w:t>
                            </w:r>
                            <w:proofErr w:type="spellEnd"/>
                          </w:p>
                          <w:p w14:paraId="1F2BE3F7" w14:textId="77777777" w:rsidR="00B22DCB" w:rsidRDefault="00000000">
                            <w:pPr>
                              <w:pStyle w:val="3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vertAlign w:val="superscript"/>
                              </w:rPr>
                              <w:t>ψΗφΙ</w:t>
                            </w:r>
                            <w:r>
                              <w:t>Α3Α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αίίαΙ </w:t>
                            </w:r>
                            <w:proofErr w:type="spellStart"/>
                            <w:r>
                              <w:t>Απο^ΜΝ</w:t>
                            </w:r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>α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mallCaps/>
                                <w:sz w:val="19"/>
                                <w:szCs w:val="19"/>
                              </w:rPr>
                              <w:t>^θ</w:t>
                            </w:r>
                          </w:p>
                          <w:p w14:paraId="71D52E94" w14:textId="77777777" w:rsidR="00B22DCB" w:rsidRDefault="00000000">
                            <w:pPr>
                              <w:pStyle w:val="30"/>
                            </w:pPr>
                            <w:r>
                              <w:t xml:space="preserve">^IΟΝΥ8IΟ8 </w:t>
                            </w:r>
                            <w:proofErr w:type="spellStart"/>
                            <w:r>
                              <w:t>οκουζίδ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left:0;text-align:left;margin-left:262.5pt;margin-top:7pt;width:73.2pt;height:49.2pt;z-index:125829381;visibility:visible;mso-wrap-style:square;mso-wrap-distance-left:226.9pt;mso-wrap-distance-top:0;mso-wrap-distance-right:3pt;mso-wrap-distance-bottom:14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" filled="f" stroked="f">
                <v:textbox inset="0,0,0,0">
                  <w:txbxContent>
                    <w:p w:rsidR="00B22DCB" w:rsidRDefault="00000000">
                      <w:pPr>
                        <w:pStyle w:val="30"/>
                      </w:pPr>
                      <w:r>
                        <w:t>25.06.2025 13:31:33</w:t>
                      </w:r>
                    </w:p>
                    <w:p w:rsidR="00B22DCB" w:rsidRDefault="00000000">
                      <w:pPr>
                        <w:pStyle w:val="60"/>
                        <w:rPr>
                          <w:sz w:val="19"/>
                          <w:szCs w:val="19"/>
                        </w:rPr>
                      </w:pPr>
                      <w:proofErr w:type="spellStart"/>
                      <w:r>
                        <w:t>ακριβΕΣ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ΑΝ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β</w:t>
                      </w:r>
                      <w:r>
                        <w:t>Γρα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Ο</w:t>
                      </w:r>
                      <w:proofErr w:type="spellEnd"/>
                    </w:p>
                    <w:p w:rsidR="00B22DCB" w:rsidRDefault="00000000">
                      <w:pPr>
                        <w:pStyle w:val="3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vertAlign w:val="superscript"/>
                        </w:rPr>
                        <w:t>ψΗφΙ</w:t>
                      </w:r>
                      <w:r>
                        <w:t>Α3Α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αίίαΙ </w:t>
                      </w:r>
                      <w:proofErr w:type="spellStart"/>
                      <w:r>
                        <w:t>Απο^ΜΝ</w:t>
                      </w:r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>α</w:t>
                      </w:r>
                      <w:proofErr w:type="spellEnd"/>
                      <w:r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mallCaps/>
                          <w:sz w:val="19"/>
                          <w:szCs w:val="19"/>
                        </w:rPr>
                        <w:t>^θ</w:t>
                      </w:r>
                    </w:p>
                    <w:p w:rsidR="00B22DCB" w:rsidRDefault="00000000">
                      <w:pPr>
                        <w:pStyle w:val="30"/>
                      </w:pPr>
                      <w:r>
                        <w:t xml:space="preserve">^IΟΝΥ8IΟ8 </w:t>
                      </w:r>
                      <w:proofErr w:type="spellStart"/>
                      <w:r>
                        <w:t>οκουζίδ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0" w:name="bookmark0"/>
      <w:r>
        <w:t>ΑΔΑ: 91Α4Η-3ΚΔ</w:t>
      </w:r>
      <w:bookmarkEnd w:id="0"/>
    </w:p>
    <w:p w14:paraId="39A6064E" w14:textId="77777777" w:rsidR="00B22DCB" w:rsidRDefault="00000000">
      <w:pPr>
        <w:pStyle w:val="20"/>
        <w:spacing w:line="240" w:lineRule="auto"/>
      </w:pPr>
      <w:r>
        <w:t>^^9^^^</w:t>
      </w:r>
      <w:proofErr w:type="spellStart"/>
      <w:r>
        <w:t>IIγ</w:t>
      </w:r>
      <w:proofErr w:type="spellEnd"/>
      <w:r>
        <w:t xml:space="preserve"> 5ί9Πθά </w:t>
      </w:r>
      <w:proofErr w:type="spellStart"/>
      <w:r>
        <w:t>όγ</w:t>
      </w:r>
      <w:proofErr w:type="spellEnd"/>
      <w:r>
        <w:t xml:space="preserve"> </w:t>
      </w:r>
      <w:proofErr w:type="spellStart"/>
      <w:r>
        <w:t>ΜίπίδίΓγ</w:t>
      </w:r>
      <w:proofErr w:type="spellEnd"/>
    </w:p>
    <w:p w14:paraId="314CAA64" w14:textId="77777777" w:rsidR="00B22DCB" w:rsidRDefault="00000000">
      <w:pPr>
        <w:pStyle w:val="20"/>
      </w:pPr>
      <w:proofErr w:type="spellStart"/>
      <w:r>
        <w:t>θί</w:t>
      </w:r>
      <w:proofErr w:type="spellEnd"/>
      <w:r>
        <w:t xml:space="preserve"> ^^9^^3| </w:t>
      </w:r>
      <w:proofErr w:type="spellStart"/>
      <w:r>
        <w:t>ΟονθΓΠΒΓ^Θ</w:t>
      </w:r>
      <w:proofErr w:type="spellEnd"/>
    </w:p>
    <w:p w14:paraId="65317FD0" w14:textId="77777777" w:rsidR="00B22DCB" w:rsidRDefault="00000000">
      <w:pPr>
        <w:pStyle w:val="20"/>
        <w:spacing w:line="199" w:lineRule="auto"/>
      </w:pPr>
      <w:r>
        <w:t>^3^Θ: 2025.06.25</w:t>
      </w:r>
    </w:p>
    <w:p w14:paraId="37014553" w14:textId="77777777" w:rsidR="00B22DCB" w:rsidRDefault="00000000">
      <w:pPr>
        <w:pStyle w:val="20"/>
      </w:pPr>
      <w:r>
        <w:t>13:32:07 ΕΕ2Τ</w:t>
      </w:r>
    </w:p>
    <w:p w14:paraId="46CD572C" w14:textId="77777777" w:rsidR="00B22DCB" w:rsidRDefault="00000000">
      <w:pPr>
        <w:pStyle w:val="20"/>
        <w:spacing w:line="199" w:lineRule="auto"/>
      </w:pPr>
      <w:r>
        <w:t>Κθ35οπ:</w:t>
      </w:r>
    </w:p>
    <w:p w14:paraId="4E95FA8A" w14:textId="77777777" w:rsidR="00B22DCB" w:rsidRDefault="00000000">
      <w:pPr>
        <w:pStyle w:val="20"/>
        <w:numPr>
          <w:ilvl w:val="0"/>
          <w:numId w:val="1"/>
        </w:numPr>
        <w:tabs>
          <w:tab w:val="left" w:pos="243"/>
        </w:tabs>
      </w:pPr>
      <w:r>
        <w:t>ο^^</w:t>
      </w:r>
      <w:proofErr w:type="spellStart"/>
      <w:r>
        <w:t>ΐ^οη</w:t>
      </w:r>
      <w:proofErr w:type="spellEnd"/>
      <w:r>
        <w:t xml:space="preserve">: </w:t>
      </w:r>
      <w:proofErr w:type="spellStart"/>
      <w:r>
        <w:t>ΑΙήθΠδ</w:t>
      </w:r>
      <w:proofErr w:type="spellEnd"/>
    </w:p>
    <w:p w14:paraId="6AB96BE1" w14:textId="77777777" w:rsidR="00B22DCB" w:rsidRDefault="00000000">
      <w:pPr>
        <w:pStyle w:val="40"/>
        <w:spacing w:after="40" w:line="185" w:lineRule="auto"/>
      </w:pPr>
      <w:r>
        <w:t>ΥΠΕΘΟΟ 24/06/2025</w:t>
      </w:r>
    </w:p>
    <w:p w14:paraId="666C7838" w14:textId="77777777" w:rsidR="00B22DCB" w:rsidRDefault="00000000">
      <w:pPr>
        <w:pStyle w:val="40"/>
        <w:spacing w:after="120" w:line="240" w:lineRule="auto"/>
      </w:pPr>
      <w:r>
        <w:t>Α. Π.: 110630 ΕΞ 2025</w:t>
      </w:r>
    </w:p>
    <w:p w14:paraId="6A4CE23E" w14:textId="77777777" w:rsidR="00B22DCB" w:rsidRDefault="00000000">
      <w:pPr>
        <w:pStyle w:val="11"/>
        <w:spacing w:after="40" w:line="199" w:lineRule="auto"/>
        <w:ind w:firstLine="920"/>
        <w:jc w:val="both"/>
      </w:pPr>
      <w:r>
        <w:rPr>
          <w:b/>
          <w:bCs/>
          <w:color w:val="2F5495"/>
        </w:rPr>
        <w:t>ΕΛΛΗΝΙΚΗ ΔΗΜΟΚΡΑΤΙΑ</w:t>
      </w:r>
    </w:p>
    <w:p w14:paraId="229065ED" w14:textId="77777777" w:rsidR="00B22DCB" w:rsidRDefault="00000000">
      <w:pPr>
        <w:pStyle w:val="11"/>
        <w:spacing w:after="160" w:line="199" w:lineRule="auto"/>
        <w:jc w:val="center"/>
      </w:pPr>
      <w:r>
        <w:rPr>
          <w:b/>
          <w:bCs/>
          <w:color w:val="2F5495"/>
        </w:rPr>
        <w:t>ΥΠΟΥΡΓΕΙΟ ΕΘΝΙΚΗΣ ΟΙΚΟΝΟΜΙΑΣ</w:t>
      </w:r>
      <w:r>
        <w:rPr>
          <w:b/>
          <w:bCs/>
          <w:color w:val="2F5495"/>
        </w:rPr>
        <w:br/>
        <w:t>ΚΑΙ ΟΙΚΟΝΟΜΙΚΩΝ</w:t>
      </w:r>
    </w:p>
    <w:p w14:paraId="18A3032D" w14:textId="77777777" w:rsidR="00B22DCB" w:rsidRDefault="00000000">
      <w:pPr>
        <w:pStyle w:val="a5"/>
      </w:pPr>
      <w:r>
        <w:t>ΓΕΝΙΚΗ ΓΡΑΜΜΑΤΕΙΑ ΠΡΟΓΡΑΜΜΑΤΟΣ ΔΗΜΟΣΙΩΝ ΕΠΕΝΔΥΣΕΩΝ ΚΑΙ ΕΘΝΙΚΟΥ ΠΡΟΓΡΑΜΜΑΤΟΣ ΑΝΑΠΤΥΞΗΣ</w:t>
      </w:r>
    </w:p>
    <w:p w14:paraId="40BD932A" w14:textId="77777777" w:rsidR="00B22DCB" w:rsidRDefault="00000000">
      <w:pPr>
        <w:pStyle w:val="a5"/>
      </w:pPr>
      <w:r>
        <w:t>ΓΕΝΙΚΗ Δ/ΝΣΗ ΔΗΜΟΣΙΩΝ ΕΠΕΝΔΥΣΕΩΝ</w:t>
      </w:r>
    </w:p>
    <w:p w14:paraId="43C3867A" w14:textId="77777777" w:rsidR="00B22DCB" w:rsidRDefault="00000000">
      <w:pPr>
        <w:pStyle w:val="a5"/>
      </w:pPr>
      <w:r>
        <w:t>Δ/ΝΣΗ ΔΙΑΧΕΙΡΙΣΗΣ ΕΘΝΙΚΟΥ ΠΔΕ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2"/>
        <w:gridCol w:w="2083"/>
      </w:tblGrid>
      <w:tr w:rsidR="00B22DCB" w14:paraId="511EB939" w14:textId="77777777">
        <w:trPr>
          <w:trHeight w:hRule="exact" w:val="1272"/>
        </w:trPr>
        <w:tc>
          <w:tcPr>
            <w:tcW w:w="1392" w:type="dxa"/>
            <w:shd w:val="clear" w:color="auto" w:fill="auto"/>
          </w:tcPr>
          <w:p w14:paraId="3F0AD674" w14:textId="77777777" w:rsidR="00B22DCB" w:rsidRDefault="00000000">
            <w:pPr>
              <w:pStyle w:val="a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Ταχ</w:t>
            </w:r>
            <w:proofErr w:type="spellEnd"/>
            <w:r>
              <w:rPr>
                <w:sz w:val="20"/>
                <w:szCs w:val="20"/>
              </w:rPr>
              <w:t>. Δ/</w:t>
            </w:r>
            <w:proofErr w:type="spellStart"/>
            <w:r>
              <w:rPr>
                <w:sz w:val="20"/>
                <w:szCs w:val="20"/>
              </w:rPr>
              <w:t>νση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Ταχ</w:t>
            </w:r>
            <w:proofErr w:type="spellEnd"/>
            <w:r>
              <w:rPr>
                <w:sz w:val="20"/>
                <w:szCs w:val="20"/>
              </w:rPr>
              <w:t xml:space="preserve">. Κώδικας Πληροφορίες Τηλέφωνο </w:t>
            </w:r>
            <w:proofErr w:type="spellStart"/>
            <w:r>
              <w:rPr>
                <w:sz w:val="20"/>
                <w:szCs w:val="20"/>
              </w:rPr>
              <w:t>Ε^αίΙ</w:t>
            </w:r>
            <w:proofErr w:type="spellEnd"/>
          </w:p>
        </w:tc>
        <w:tc>
          <w:tcPr>
            <w:tcW w:w="2083" w:type="dxa"/>
            <w:tcBorders>
              <w:bottom w:val="single" w:sz="4" w:space="0" w:color="auto"/>
            </w:tcBorders>
            <w:shd w:val="clear" w:color="auto" w:fill="auto"/>
          </w:tcPr>
          <w:p w14:paraId="1DD1FBB5" w14:textId="77777777" w:rsidR="00B22DCB" w:rsidRDefault="00000000">
            <w:pPr>
              <w:pStyle w:val="a7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Νίκης, 5-7 Σύνταγμα</w:t>
            </w:r>
          </w:p>
          <w:p w14:paraId="1BB200E2" w14:textId="77777777" w:rsidR="00B22DCB" w:rsidRDefault="00000000">
            <w:pPr>
              <w:pStyle w:val="a7"/>
              <w:spacing w:after="40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10180</w:t>
            </w:r>
          </w:p>
          <w:p w14:paraId="16D8A570" w14:textId="77777777" w:rsidR="00B22DCB" w:rsidRDefault="00000000">
            <w:pPr>
              <w:pStyle w:val="a7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: Δ. </w:t>
            </w:r>
            <w:proofErr w:type="spellStart"/>
            <w:r>
              <w:rPr>
                <w:sz w:val="20"/>
                <w:szCs w:val="20"/>
              </w:rPr>
              <w:t>Γρουζής</w:t>
            </w:r>
            <w:proofErr w:type="spellEnd"/>
          </w:p>
          <w:p w14:paraId="104F6A2B" w14:textId="77777777" w:rsidR="00B22DCB" w:rsidRDefault="00000000">
            <w:pPr>
              <w:pStyle w:val="a7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 210 333 2969</w:t>
            </w:r>
          </w:p>
          <w:p w14:paraId="51A8BB1A" w14:textId="77777777" w:rsidR="00B22DCB" w:rsidRDefault="00000000">
            <w:pPr>
              <w:pStyle w:val="a7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:</w:t>
            </w:r>
            <w:hyperlink r:id="rId8" w:history="1">
              <w:r>
                <w:rPr>
                  <w:sz w:val="20"/>
                  <w:szCs w:val="20"/>
                </w:rPr>
                <w:t xml:space="preserve"> </w:t>
              </w:r>
              <w:r>
                <w:rPr>
                  <w:color w:val="0563C1"/>
                  <w:sz w:val="20"/>
                  <w:szCs w:val="20"/>
                  <w:u w:val="single"/>
                </w:rPr>
                <w:t>ά.^ουζί5@σιίηίίη.^</w:t>
              </w:r>
            </w:hyperlink>
          </w:p>
        </w:tc>
      </w:tr>
    </w:tbl>
    <w:p w14:paraId="22B4A550" w14:textId="77777777" w:rsidR="00B22DCB" w:rsidRDefault="00B22DCB">
      <w:pPr>
        <w:spacing w:after="539" w:line="1" w:lineRule="exact"/>
      </w:pPr>
    </w:p>
    <w:p w14:paraId="0736AD3B" w14:textId="77777777" w:rsidR="00B22DCB" w:rsidRDefault="00000000">
      <w:pPr>
        <w:pStyle w:val="22"/>
        <w:keepNext/>
        <w:keepLines/>
        <w:spacing w:after="340"/>
      </w:pPr>
      <w:bookmarkStart w:id="1" w:name="bookmark2"/>
      <w:r>
        <w:t>ΑΠΟΦΑΣΗ</w:t>
      </w:r>
      <w:bookmarkEnd w:id="1"/>
    </w:p>
    <w:p w14:paraId="57A068A1" w14:textId="77777777" w:rsidR="00B22DCB" w:rsidRDefault="00000000">
      <w:pPr>
        <w:pStyle w:val="11"/>
        <w:spacing w:after="680" w:line="276" w:lineRule="auto"/>
        <w:ind w:left="920" w:hanging="640"/>
      </w:pPr>
      <w:r>
        <w:rPr>
          <w:b/>
          <w:bCs/>
        </w:rPr>
        <w:t>ΘΕΜΑ: Κατανομή πόρων του Υπό-Προγράμματος Υποδομών ΟΤΑ του Ειδικού Προγράμματος Φυσικών Καταστροφών, στην Περιφέρεια Ιονίων Νήσων.</w:t>
      </w:r>
    </w:p>
    <w:p w14:paraId="3FDACB2B" w14:textId="77777777" w:rsidR="00B22DCB" w:rsidRDefault="00000000">
      <w:pPr>
        <w:pStyle w:val="22"/>
        <w:keepNext/>
        <w:keepLines/>
        <w:spacing w:after="40"/>
      </w:pPr>
      <w:bookmarkStart w:id="2" w:name="bookmark4"/>
      <w:r>
        <w:t>Ο ΑΝΑΠΛΗΡΩΤΗΣ ΥΠΟΥΡΓΟΣ</w:t>
      </w:r>
      <w:bookmarkEnd w:id="2"/>
    </w:p>
    <w:p w14:paraId="47B112ED" w14:textId="77777777" w:rsidR="00B22DCB" w:rsidRDefault="00000000">
      <w:pPr>
        <w:pStyle w:val="22"/>
        <w:keepNext/>
        <w:keepLines/>
        <w:spacing w:after="300"/>
      </w:pPr>
      <w:r>
        <w:t>ΕΘΝΙΚΗΣ ΟΙΚΟΝΟΜΙΑΣ ΚΑΙ ΟΙΚΟΝΟΜΙΚΩΝ</w:t>
      </w:r>
    </w:p>
    <w:p w14:paraId="6F2FF3EC" w14:textId="77777777" w:rsidR="00B22DCB" w:rsidRDefault="00000000">
      <w:pPr>
        <w:pStyle w:val="11"/>
        <w:spacing w:after="120"/>
      </w:pPr>
      <w:r>
        <w:t>Έχοντας υπόψη:</w:t>
      </w:r>
    </w:p>
    <w:p w14:paraId="1DAD9F2B" w14:textId="77777777" w:rsidR="00B22DCB" w:rsidRDefault="00000000">
      <w:pPr>
        <w:pStyle w:val="11"/>
        <w:numPr>
          <w:ilvl w:val="0"/>
          <w:numId w:val="1"/>
        </w:numPr>
        <w:tabs>
          <w:tab w:val="left" w:pos="409"/>
        </w:tabs>
        <w:spacing w:after="120"/>
      </w:pPr>
      <w:r>
        <w:t>Τις διατάξεις:</w:t>
      </w:r>
    </w:p>
    <w:p w14:paraId="28C006F8" w14:textId="77777777" w:rsidR="00B22DCB" w:rsidRDefault="00000000">
      <w:pPr>
        <w:pStyle w:val="11"/>
        <w:ind w:left="460"/>
        <w:jc w:val="both"/>
      </w:pPr>
      <w:r>
        <w:t>α. του Μέρους ΙΗ’ του ν. 4635/2019 «Επενδύω στην Ελλάδα και άλλες διατάξεις» (Α’ 167) και ιδίως το άρθρο 130 αυτού,</w:t>
      </w:r>
    </w:p>
    <w:p w14:paraId="69D82378" w14:textId="77777777" w:rsidR="00B22DCB" w:rsidRDefault="00000000">
      <w:pPr>
        <w:pStyle w:val="11"/>
        <w:ind w:left="460"/>
        <w:jc w:val="both"/>
      </w:pPr>
      <w:r>
        <w:t>β. του ν. 4270/2014 «Αρχές δημοσιονομικής διαχείρισης και εποπτείας (ενσωμάτωση της Οδηγίας 2011/85/ΕΕ) - δημόσιο λογιστικό και άλλες διατάξεις» (Α’ 143),</w:t>
      </w:r>
    </w:p>
    <w:p w14:paraId="23D5A875" w14:textId="77777777" w:rsidR="00B22DCB" w:rsidRDefault="00000000">
      <w:pPr>
        <w:pStyle w:val="11"/>
        <w:ind w:left="460"/>
        <w:jc w:val="both"/>
      </w:pPr>
      <w:r>
        <w:t>γ. του ν. 4622/2019 «Επιτελικό Κράτος: Οργάνωση, λειτουργία και διαφάνεια της Κυβέρνησης, των κυβερνητικών οργάνων και της κεντρικής δημόσιας διοίκησης» (Α’ 133),</w:t>
      </w:r>
    </w:p>
    <w:p w14:paraId="56AC5FA1" w14:textId="77777777" w:rsidR="00B22DCB" w:rsidRDefault="00000000">
      <w:pPr>
        <w:pStyle w:val="11"/>
        <w:ind w:left="460"/>
        <w:jc w:val="both"/>
      </w:pPr>
      <w:r>
        <w:t xml:space="preserve">δ. του άρθρου 90 του </w:t>
      </w:r>
      <w:proofErr w:type="spellStart"/>
      <w:r>
        <w:t>π.δ.</w:t>
      </w:r>
      <w:proofErr w:type="spellEnd"/>
      <w:r>
        <w:t xml:space="preserve"> 63/2005 «Κωδικοποίηση της νομοθεσίας για την Κυβέρνηση και τα κυβερνητικά όργανα» (Α’ 98),</w:t>
      </w:r>
    </w:p>
    <w:p w14:paraId="2DDD7623" w14:textId="77777777" w:rsidR="00B22DCB" w:rsidRDefault="00000000">
      <w:pPr>
        <w:pStyle w:val="11"/>
        <w:ind w:left="460"/>
        <w:jc w:val="both"/>
      </w:pPr>
      <w:r>
        <w:t xml:space="preserve">ε. του </w:t>
      </w:r>
      <w:proofErr w:type="spellStart"/>
      <w:r>
        <w:t>π.δ.</w:t>
      </w:r>
      <w:proofErr w:type="spellEnd"/>
      <w:r>
        <w:t xml:space="preserve"> 77/2023 «Σύσταση Υπουργείου και μετονομασία Υπουργείων - Σύσταση, κατάργηση και μετονομασία Γενικών και Ειδικών Γραμματειών - Μεταφορά αρμοδιοτήτων, υπηρεσιακών μονάδων, θέσεων προσωπικού και εποπτευόμενων φορέων (Α' 130),</w:t>
      </w:r>
    </w:p>
    <w:p w14:paraId="2409DD9B" w14:textId="77777777" w:rsidR="00B22DCB" w:rsidRDefault="00000000">
      <w:pPr>
        <w:pStyle w:val="11"/>
        <w:ind w:left="460"/>
        <w:jc w:val="both"/>
      </w:pPr>
      <w:proofErr w:type="spellStart"/>
      <w:r>
        <w:t>στ</w:t>
      </w:r>
      <w:proofErr w:type="spellEnd"/>
      <w:r>
        <w:t xml:space="preserve">. του π.δ.79/2023 «Διορισμός Υπουργών, Αναπληρωτών Υπουργών και Υφυπουργών (Α' 131), ζ. του </w:t>
      </w:r>
      <w:proofErr w:type="spellStart"/>
      <w:r>
        <w:t>π.δ.</w:t>
      </w:r>
      <w:proofErr w:type="spellEnd"/>
      <w:r>
        <w:t xml:space="preserve"> 5/2022 «Οργανισμός Υπουργείου Ανάπτυξης και Επενδύσεων» (Α’ 15),</w:t>
      </w:r>
    </w:p>
    <w:p w14:paraId="29874253" w14:textId="77777777" w:rsidR="00B22DCB" w:rsidRDefault="00000000">
      <w:pPr>
        <w:pStyle w:val="11"/>
        <w:tabs>
          <w:tab w:val="left" w:pos="4300"/>
          <w:tab w:val="left" w:pos="4857"/>
          <w:tab w:val="left" w:pos="5553"/>
          <w:tab w:val="left" w:pos="9225"/>
        </w:tabs>
        <w:ind w:left="460"/>
        <w:jc w:val="both"/>
      </w:pPr>
      <w:r>
        <w:t xml:space="preserve">η. του </w:t>
      </w:r>
      <w:proofErr w:type="spellStart"/>
      <w:r>
        <w:t>π.δ.</w:t>
      </w:r>
      <w:proofErr w:type="spellEnd"/>
      <w:r>
        <w:t xml:space="preserve"> 82/2023 «Μετονομασία Υπουργείου - Σύσταση και μετονομασία Γενικών Γραμματειών - Μεταφορά αρμοδιοτήτων, υπηρεσιακών μονάδων και θέσεων προσωπικού - Τροποποίηση και συμπλήρωση του </w:t>
      </w:r>
      <w:proofErr w:type="spellStart"/>
      <w:r>
        <w:t>π.δ.</w:t>
      </w:r>
      <w:proofErr w:type="spellEnd"/>
      <w:r>
        <w:t xml:space="preserve"> 77/2023</w:t>
      </w:r>
      <w:r>
        <w:tab/>
        <w:t>(Α’</w:t>
      </w:r>
      <w:r>
        <w:tab/>
        <w:t>130)</w:t>
      </w:r>
      <w:r>
        <w:tab/>
        <w:t>- Μεταβατικές διατάξεις» (Α'</w:t>
      </w:r>
      <w:r>
        <w:tab/>
        <w:t>139).</w:t>
      </w:r>
    </w:p>
    <w:p w14:paraId="45083AC6" w14:textId="77777777" w:rsidR="00B22DCB" w:rsidRDefault="00000000">
      <w:pPr>
        <w:pStyle w:val="11"/>
        <w:ind w:left="460"/>
        <w:jc w:val="both"/>
      </w:pPr>
      <w:r>
        <w:t xml:space="preserve">θ. του </w:t>
      </w:r>
      <w:proofErr w:type="spellStart"/>
      <w:r>
        <w:t>π.δ.</w:t>
      </w:r>
      <w:proofErr w:type="spellEnd"/>
      <w:r>
        <w:t xml:space="preserve"> 50/2024 «Σύσταση Γενικών Γραμματειών, κατάργηση Γενικής Γραμματείας και Ειδικών Γραμματειών» (Α’138).</w:t>
      </w:r>
    </w:p>
    <w:p w14:paraId="67C3A8DA" w14:textId="77777777" w:rsidR="00B22DCB" w:rsidRDefault="00000000">
      <w:pPr>
        <w:pStyle w:val="11"/>
        <w:numPr>
          <w:ilvl w:val="0"/>
          <w:numId w:val="1"/>
        </w:numPr>
        <w:tabs>
          <w:tab w:val="left" w:pos="529"/>
        </w:tabs>
        <w:spacing w:after="140"/>
        <w:ind w:left="460" w:hanging="280"/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>. 38/2020 Πράξη Υπουργικού Συμβουλίου της 31.08.2020 «Έγκριση και προσδιορισμός των πόρων υλοποίησης του Εθνικού Προγράμματος Ανάπτυξης (Ε.Π.Α.) για την προγραμματική περίοδο 2021-2025» (Α’ 174).</w:t>
      </w:r>
    </w:p>
    <w:p w14:paraId="583194C0" w14:textId="77777777" w:rsidR="00B22DCB" w:rsidRDefault="00000000">
      <w:pPr>
        <w:spacing w:line="1" w:lineRule="exact"/>
      </w:pPr>
      <w:r>
        <w:rPr>
          <w:noProof/>
        </w:rPr>
        <w:drawing>
          <wp:anchor distT="203200" distB="0" distL="0" distR="0" simplePos="0" relativeHeight="125829383" behindDoc="0" locked="0" layoutInCell="1" allowOverlap="1" wp14:anchorId="7C588ED6" wp14:editId="6C6C9642">
            <wp:simplePos x="0" y="0"/>
            <wp:positionH relativeFrom="page">
              <wp:posOffset>6390640</wp:posOffset>
            </wp:positionH>
            <wp:positionV relativeFrom="paragraph">
              <wp:posOffset>203200</wp:posOffset>
            </wp:positionV>
            <wp:extent cx="865505" cy="46355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6550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476A0" w14:textId="77777777" w:rsidR="00B22DCB" w:rsidRDefault="00000000">
      <w:pPr>
        <w:pStyle w:val="10"/>
        <w:keepNext/>
        <w:keepLines/>
        <w:spacing w:after="360"/>
      </w:pPr>
      <w:bookmarkStart w:id="3" w:name="bookmark7"/>
      <w:r>
        <w:t>ΑΔΑ: 91Α4Η-3ΚΔ</w:t>
      </w:r>
      <w:bookmarkEnd w:id="3"/>
    </w:p>
    <w:p w14:paraId="6EE788AD" w14:textId="77777777" w:rsidR="00B22DCB" w:rsidRDefault="00000000">
      <w:pPr>
        <w:pStyle w:val="11"/>
        <w:numPr>
          <w:ilvl w:val="0"/>
          <w:numId w:val="1"/>
        </w:numPr>
        <w:tabs>
          <w:tab w:val="left" w:pos="349"/>
        </w:tabs>
        <w:ind w:left="300" w:hanging="300"/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>. 3/2021 Πράξη Υπουργικού Συμβουλίου της 29.03.2021 «Σύσταση, συγκρότηση και λειτουργία Κυβερνητικής Επιτροπής Κρατικής Αρωγής» (Α' 56).</w:t>
      </w:r>
    </w:p>
    <w:p w14:paraId="437349AA" w14:textId="77777777" w:rsidR="00B22DCB" w:rsidRDefault="00000000">
      <w:pPr>
        <w:pStyle w:val="11"/>
        <w:numPr>
          <w:ilvl w:val="0"/>
          <w:numId w:val="1"/>
        </w:numPr>
        <w:tabs>
          <w:tab w:val="left" w:pos="354"/>
        </w:tabs>
        <w:ind w:left="300" w:hanging="300"/>
        <w:jc w:val="both"/>
      </w:pPr>
      <w:r>
        <w:lastRenderedPageBreak/>
        <w:t xml:space="preserve">Την υπ’ </w:t>
      </w:r>
      <w:proofErr w:type="spellStart"/>
      <w:r>
        <w:t>αριθμ</w:t>
      </w:r>
      <w:proofErr w:type="spellEnd"/>
      <w:r>
        <w:t xml:space="preserve">. 62564/2021 απόφαση του Υφυπουργού Ανάπτυξης και Επενδύσεων «Σύστημα Διαχείρισης και Ελέγχου - Κανόνες </w:t>
      </w:r>
      <w:proofErr w:type="spellStart"/>
      <w:r>
        <w:t>επιλεξιμότητας</w:t>
      </w:r>
      <w:proofErr w:type="spellEnd"/>
      <w:r>
        <w:t xml:space="preserve"> δαπανών για τα προγράμματα του Εθνικού Προγράμματος Ανάπτυξης (ΕΠΑ) 2021-2025» (Β’ 2442/07-06-2021).</w:t>
      </w:r>
    </w:p>
    <w:p w14:paraId="38DDC4AB" w14:textId="77777777" w:rsidR="00B22DCB" w:rsidRDefault="00000000">
      <w:pPr>
        <w:pStyle w:val="11"/>
        <w:numPr>
          <w:ilvl w:val="0"/>
          <w:numId w:val="1"/>
        </w:numPr>
        <w:tabs>
          <w:tab w:val="left" w:pos="349"/>
        </w:tabs>
        <w:ind w:left="300" w:hanging="300"/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>. 43903/27-04-2022 κοινή απόφαση των Υπουργών Οικονομικών, Ανάπτυξης και Επενδύσεων, Περιβάλλοντος και Ενέργειας και Εσωτερικών «Έγκριση Ειδικού Προγράμματος Φυσικών Καταστροφών: στόχοι και σύστημα διαχείρισης» (Β’ 2112/28-04-2022) και ιδίως την παρ. 8 του άρθρου 5 αυτής.</w:t>
      </w:r>
    </w:p>
    <w:p w14:paraId="2ECE99A8" w14:textId="77777777" w:rsidR="00B22DCB" w:rsidRDefault="00000000">
      <w:pPr>
        <w:pStyle w:val="11"/>
        <w:numPr>
          <w:ilvl w:val="0"/>
          <w:numId w:val="1"/>
        </w:numPr>
        <w:tabs>
          <w:tab w:val="left" w:pos="349"/>
        </w:tabs>
        <w:ind w:left="300" w:hanging="300"/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>. 114487/28-11-2022 απόφαση του Υφυπουργού Ανάπτυξης και Επενδύσεων «Υπό- Πρόγραμμα Υποδομών ΟΤΑ: Κατανομή του προϋπολογισμού του Ειδικού Προγράμματος Φυσικών Καταστροφών στο Υπό-Πρόγραμμα και εκχώρηση πόρων στις Περιφέρειες».</w:t>
      </w:r>
    </w:p>
    <w:p w14:paraId="46E98B16" w14:textId="77777777" w:rsidR="00B22DCB" w:rsidRDefault="00000000">
      <w:pPr>
        <w:pStyle w:val="11"/>
        <w:numPr>
          <w:ilvl w:val="0"/>
          <w:numId w:val="1"/>
        </w:numPr>
        <w:tabs>
          <w:tab w:val="left" w:pos="349"/>
        </w:tabs>
        <w:ind w:left="300" w:hanging="300"/>
        <w:jc w:val="both"/>
      </w:pPr>
      <w:r>
        <w:t xml:space="preserve">Την υπ’ </w:t>
      </w:r>
      <w:proofErr w:type="spellStart"/>
      <w:r>
        <w:t>αριθμ</w:t>
      </w:r>
      <w:proofErr w:type="spellEnd"/>
      <w:r>
        <w:t>. Υ 12/2023 απόφαση του Πρωθυπουργού «Ανάθεση αρμοδιοτήτων στον Αναπληρωτή Υπουργό Οικονομικών, Νικόλαο Παπαθανάση» (Β' 4403/08-07-2023).</w:t>
      </w:r>
    </w:p>
    <w:p w14:paraId="0889A8A8" w14:textId="77777777" w:rsidR="00B22DCB" w:rsidRDefault="00000000">
      <w:pPr>
        <w:pStyle w:val="11"/>
        <w:numPr>
          <w:ilvl w:val="0"/>
          <w:numId w:val="1"/>
        </w:numPr>
        <w:tabs>
          <w:tab w:val="left" w:pos="349"/>
        </w:tabs>
        <w:ind w:left="300" w:hanging="300"/>
        <w:jc w:val="both"/>
      </w:pPr>
      <w:r w:rsidRPr="00CA3CCA">
        <w:rPr>
          <w:b/>
          <w:bCs/>
        </w:rPr>
        <w:t>Τις προτάσεις της Περιφέρειας Ιονίων Νήσων με</w:t>
      </w:r>
      <w:r>
        <w:t xml:space="preserve"> </w:t>
      </w:r>
      <w:r w:rsidRPr="00CA3CCA">
        <w:rPr>
          <w:b/>
          <w:bCs/>
        </w:rPr>
        <w:t>αριθ. 26585/1234/24.3.2025</w:t>
      </w:r>
      <w:r>
        <w:t xml:space="preserve"> </w:t>
      </w:r>
      <w:r w:rsidRPr="00CA3CCA">
        <w:rPr>
          <w:b/>
          <w:bCs/>
        </w:rPr>
        <w:t>και 27027/12488</w:t>
      </w:r>
      <w:r>
        <w:t xml:space="preserve"> </w:t>
      </w:r>
      <w:r w:rsidRPr="00CA3CCA">
        <w:rPr>
          <w:b/>
          <w:bCs/>
        </w:rPr>
        <w:t>26.3.2025.</w:t>
      </w:r>
    </w:p>
    <w:p w14:paraId="2417EA75" w14:textId="77777777" w:rsidR="00B22DCB" w:rsidRDefault="00000000">
      <w:pPr>
        <w:pStyle w:val="11"/>
        <w:numPr>
          <w:ilvl w:val="0"/>
          <w:numId w:val="1"/>
        </w:numPr>
        <w:tabs>
          <w:tab w:val="left" w:pos="354"/>
        </w:tabs>
        <w:ind w:left="300" w:hanging="300"/>
        <w:jc w:val="both"/>
      </w:pPr>
      <w:r>
        <w:t>Το υπ’ αριθ. 52226/</w:t>
      </w:r>
      <w:r w:rsidRPr="00CA3CCA">
        <w:rPr>
          <w:b/>
          <w:bCs/>
        </w:rPr>
        <w:t>26-3-2025 έγγραφο</w:t>
      </w:r>
      <w:r>
        <w:t xml:space="preserve"> </w:t>
      </w:r>
      <w:r w:rsidRPr="00CA3CCA">
        <w:rPr>
          <w:b/>
          <w:bCs/>
        </w:rPr>
        <w:t xml:space="preserve">της </w:t>
      </w:r>
      <w:proofErr w:type="spellStart"/>
      <w:r w:rsidRPr="00CA3CCA">
        <w:rPr>
          <w:b/>
          <w:bCs/>
        </w:rPr>
        <w:t>Δι.Δι.Ε.Π</w:t>
      </w:r>
      <w:proofErr w:type="spellEnd"/>
      <w:r>
        <w:t xml:space="preserve"> </w:t>
      </w:r>
      <w:r w:rsidRPr="00CA3CCA">
        <w:rPr>
          <w:b/>
          <w:bCs/>
        </w:rPr>
        <w:t>« Διαβίβαση αιτήματος της Περιφέρειας Ιονίων Νήσων για την ένταξη έργου στο Υπό-Πρόγραμμα Υποδομών ΟΤΑ του Ειδικού Προγράμματος Φυσικών</w:t>
      </w:r>
      <w:r>
        <w:t xml:space="preserve"> </w:t>
      </w:r>
      <w:r w:rsidRPr="00CA3CCA">
        <w:rPr>
          <w:b/>
          <w:bCs/>
        </w:rPr>
        <w:t>Καταστροφών».</w:t>
      </w:r>
    </w:p>
    <w:p w14:paraId="448A5189" w14:textId="77777777" w:rsidR="00B22DCB" w:rsidRPr="00CA3CCA" w:rsidRDefault="00000000">
      <w:pPr>
        <w:pStyle w:val="11"/>
        <w:numPr>
          <w:ilvl w:val="0"/>
          <w:numId w:val="1"/>
        </w:numPr>
        <w:tabs>
          <w:tab w:val="left" w:pos="450"/>
        </w:tabs>
        <w:ind w:left="300" w:hanging="300"/>
        <w:jc w:val="both"/>
        <w:rPr>
          <w:b/>
          <w:bCs/>
        </w:rPr>
      </w:pPr>
      <w:r w:rsidRPr="00CA3CCA">
        <w:rPr>
          <w:b/>
          <w:bCs/>
        </w:rPr>
        <w:t>Την από 06.06.2025 εισήγηση της Κυβερνητικής Επιτροπής Κρατικής Αρωγής προς τον Αν. Υπουργό Εθνικής Οικονομίας και Οικονομικών.</w:t>
      </w:r>
    </w:p>
    <w:p w14:paraId="0966D61B" w14:textId="77777777" w:rsidR="00B22DCB" w:rsidRDefault="00000000">
      <w:pPr>
        <w:pStyle w:val="11"/>
        <w:numPr>
          <w:ilvl w:val="0"/>
          <w:numId w:val="1"/>
        </w:numPr>
        <w:tabs>
          <w:tab w:val="left" w:pos="450"/>
        </w:tabs>
        <w:ind w:left="300" w:hanging="300"/>
        <w:jc w:val="both"/>
      </w:pPr>
      <w:r>
        <w:t xml:space="preserve">Το γεγονός ότι από τις διατάξεις της παρούσας </w:t>
      </w:r>
      <w:r w:rsidRPr="00CA3CCA">
        <w:rPr>
          <w:b/>
          <w:bCs/>
        </w:rPr>
        <w:t>δεν προκαλείται περαιτέρω δαπάνη στον Κρατικό</w:t>
      </w:r>
      <w:r>
        <w:t xml:space="preserve"> </w:t>
      </w:r>
      <w:r w:rsidRPr="00CA3CCA">
        <w:rPr>
          <w:b/>
          <w:bCs/>
        </w:rPr>
        <w:t>Προϋπολογισμό.</w:t>
      </w:r>
    </w:p>
    <w:p w14:paraId="49307B69" w14:textId="77777777" w:rsidR="00B22DCB" w:rsidRDefault="00000000">
      <w:pPr>
        <w:pStyle w:val="22"/>
        <w:keepNext/>
        <w:keepLines/>
        <w:spacing w:after="100"/>
      </w:pPr>
      <w:bookmarkStart w:id="4" w:name="bookmark9"/>
      <w:r>
        <w:t>ΑΠΟΦΑΣΙΖΟΥΜΕ</w:t>
      </w:r>
      <w:bookmarkEnd w:id="4"/>
    </w:p>
    <w:p w14:paraId="63FB4E6C" w14:textId="77777777" w:rsidR="00B22DCB" w:rsidRDefault="00000000">
      <w:pPr>
        <w:pStyle w:val="11"/>
        <w:spacing w:after="240"/>
        <w:jc w:val="both"/>
      </w:pPr>
      <w:r>
        <w:t xml:space="preserve">Κατανέμουμε πόρους </w:t>
      </w:r>
      <w:r w:rsidRPr="00CA3CCA">
        <w:rPr>
          <w:b/>
          <w:bCs/>
        </w:rPr>
        <w:t>συνολικού ύψους</w:t>
      </w:r>
      <w:r>
        <w:t xml:space="preserve"> </w:t>
      </w:r>
      <w:r>
        <w:rPr>
          <w:b/>
          <w:bCs/>
        </w:rPr>
        <w:t xml:space="preserve">1.000.000,00 ευρώ </w:t>
      </w:r>
      <w:r w:rsidRPr="00CA3CCA">
        <w:rPr>
          <w:b/>
          <w:bCs/>
        </w:rPr>
        <w:t>προς την Περιφέρεια Ιονίων Νήσων</w:t>
      </w:r>
      <w:r>
        <w:t xml:space="preserve">, για την </w:t>
      </w:r>
      <w:r w:rsidRPr="00CA3CCA">
        <w:rPr>
          <w:b/>
          <w:bCs/>
        </w:rPr>
        <w:t>ένταξη του έργου</w:t>
      </w:r>
      <w:r>
        <w:t xml:space="preserve"> </w:t>
      </w:r>
      <w:r w:rsidRPr="00CA3CCA">
        <w:rPr>
          <w:b/>
          <w:bCs/>
        </w:rPr>
        <w:t>«Αποκατάσταση επιπτώσεων από το καιρικό φαινόμενο 13-16 Φεβρουαρίου 2025 στην</w:t>
      </w:r>
      <w:r>
        <w:t xml:space="preserve"> </w:t>
      </w:r>
      <w:r w:rsidRPr="00CA3CCA">
        <w:rPr>
          <w:b/>
          <w:bCs/>
        </w:rPr>
        <w:t>Π.Ε Κεφαλληνίας»,</w:t>
      </w:r>
      <w:r>
        <w:t xml:space="preserve"> </w:t>
      </w:r>
      <w:r w:rsidRPr="00CA3CCA">
        <w:rPr>
          <w:b/>
          <w:bCs/>
        </w:rPr>
        <w:t>στο Υπό</w:t>
      </w:r>
      <w:r>
        <w:t>-</w:t>
      </w:r>
      <w:r w:rsidRPr="00CA3CCA">
        <w:rPr>
          <w:b/>
          <w:bCs/>
        </w:rPr>
        <w:t>πρόγραμμα Υποδομών ΟΤΑ του Ειδικού Προγράμματος Φυσικών Καταστροφών, σύμφωνα με τον επισυναπτόμενο Πίνακα ΙΙ : Έργα που προτείνονται για ένταξη στο Πρόγραμμα.</w:t>
      </w:r>
    </w:p>
    <w:p w14:paraId="3AFC78ED" w14:textId="77777777" w:rsidR="00B22DCB" w:rsidRDefault="00000000">
      <w:pPr>
        <w:pStyle w:val="22"/>
        <w:keepNext/>
        <w:keepLines/>
        <w:spacing w:after="0"/>
        <w:jc w:val="both"/>
      </w:pPr>
      <w:bookmarkStart w:id="5" w:name="bookmark11"/>
      <w:r>
        <w:t>Συνημμένα:</w:t>
      </w:r>
      <w:bookmarkEnd w:id="5"/>
    </w:p>
    <w:p w14:paraId="02B7E0F6" w14:textId="77777777" w:rsidR="00B22DCB" w:rsidRDefault="00000000">
      <w:pPr>
        <w:pStyle w:val="11"/>
        <w:numPr>
          <w:ilvl w:val="0"/>
          <w:numId w:val="2"/>
        </w:numPr>
        <w:tabs>
          <w:tab w:val="left" w:pos="536"/>
        </w:tabs>
        <w:ind w:left="520" w:hanging="340"/>
      </w:pPr>
      <w:r>
        <w:t>Προτάσεις της Περιφέρειας Ιονίων Νήσων με αριθ. 26585/1234/24.3.2025 και 27027/12488 26.3.2025.</w:t>
      </w:r>
    </w:p>
    <w:p w14:paraId="633DEE12" w14:textId="77777777" w:rsidR="00B22DCB" w:rsidRDefault="00000000">
      <w:pPr>
        <w:pStyle w:val="11"/>
        <w:numPr>
          <w:ilvl w:val="0"/>
          <w:numId w:val="2"/>
        </w:numPr>
        <w:tabs>
          <w:tab w:val="left" w:pos="536"/>
        </w:tabs>
        <w:ind w:firstLine="160"/>
      </w:pPr>
      <w:r>
        <w:t>Πίνακας ΙΙ : Έργα που προτείνονται για ένταξη στο Πρόγραμμα.</w:t>
      </w:r>
    </w:p>
    <w:p w14:paraId="59E304ED" w14:textId="77777777" w:rsidR="00B22DCB" w:rsidRDefault="00000000">
      <w:pPr>
        <w:pStyle w:val="11"/>
        <w:numPr>
          <w:ilvl w:val="0"/>
          <w:numId w:val="2"/>
        </w:numPr>
        <w:tabs>
          <w:tab w:val="left" w:pos="536"/>
        </w:tabs>
        <w:spacing w:after="500"/>
        <w:ind w:firstLine="160"/>
      </w:pPr>
      <w:r>
        <w:t>Την από 06.06.2025 εισήγηση της ΚΕΚΑ.</w:t>
      </w:r>
    </w:p>
    <w:p w14:paraId="7540E783" w14:textId="77777777" w:rsidR="00B22DCB" w:rsidRDefault="00000000">
      <w:pPr>
        <w:pStyle w:val="11"/>
        <w:ind w:right="1240"/>
        <w:jc w:val="right"/>
      </w:pPr>
      <w:r>
        <w:rPr>
          <w:b/>
          <w:bCs/>
        </w:rPr>
        <w:t>Ο Αναπληρωτής Υπουργός</w:t>
      </w:r>
    </w:p>
    <w:p w14:paraId="55FE909D" w14:textId="77777777" w:rsidR="00B22DCB" w:rsidRDefault="00000000">
      <w:pPr>
        <w:pStyle w:val="11"/>
        <w:spacing w:after="640"/>
        <w:ind w:right="1240"/>
        <w:jc w:val="right"/>
      </w:pPr>
      <w:r>
        <w:rPr>
          <w:b/>
          <w:bCs/>
        </w:rPr>
        <w:t>Εθνικής Οικονομίας και Οικονομικών</w:t>
      </w:r>
    </w:p>
    <w:p w14:paraId="21FEB2F9" w14:textId="77777777" w:rsidR="00B22DCB" w:rsidRDefault="00000000">
      <w:pPr>
        <w:pStyle w:val="22"/>
        <w:keepNext/>
        <w:keepLines/>
        <w:spacing w:after="360"/>
        <w:ind w:right="1240"/>
        <w:jc w:val="right"/>
      </w:pPr>
      <w:bookmarkStart w:id="6" w:name="bookmark13"/>
      <w:r>
        <w:t>Νικόλαος Παπαθανάσης</w:t>
      </w:r>
      <w:bookmarkEnd w:id="6"/>
    </w:p>
    <w:p w14:paraId="4324CF6D" w14:textId="77777777" w:rsidR="00B22DCB" w:rsidRDefault="00000000">
      <w:pPr>
        <w:pStyle w:val="22"/>
        <w:keepNext/>
        <w:keepLines/>
        <w:spacing w:after="0"/>
        <w:jc w:val="left"/>
      </w:pPr>
      <w:r>
        <w:t>Κοινοποίηση (με ηλεκτρονικό ταχυδρομείο):</w:t>
      </w:r>
    </w:p>
    <w:p w14:paraId="763661AF" w14:textId="77777777" w:rsidR="00B22DCB" w:rsidRDefault="00000000">
      <w:pPr>
        <w:pStyle w:val="11"/>
        <w:spacing w:after="240"/>
      </w:pPr>
      <w:r>
        <w:t>Διεύθυνσης Οικονομικής και Αναπτυξιακής Πολιτικής Υπουργείου Εσωτερικών</w:t>
      </w:r>
    </w:p>
    <w:p w14:paraId="1F4E75A8" w14:textId="77777777" w:rsidR="00B22DCB" w:rsidRDefault="00000000">
      <w:pPr>
        <w:pStyle w:val="22"/>
        <w:keepNext/>
        <w:keepLines/>
        <w:spacing w:after="0"/>
        <w:jc w:val="left"/>
      </w:pPr>
      <w:bookmarkStart w:id="7" w:name="bookmark16"/>
      <w:r>
        <w:t>Εσωτερική Διανομή:</w:t>
      </w:r>
      <w:bookmarkEnd w:id="7"/>
    </w:p>
    <w:p w14:paraId="200463E8" w14:textId="77777777" w:rsidR="00B22DCB" w:rsidRDefault="00000000">
      <w:pPr>
        <w:pStyle w:val="11"/>
        <w:numPr>
          <w:ilvl w:val="0"/>
          <w:numId w:val="3"/>
        </w:numPr>
        <w:tabs>
          <w:tab w:val="left" w:pos="334"/>
        </w:tabs>
      </w:pPr>
      <w:r>
        <w:t>Γραφείο Αναπληρωτή Υπουργού, κ. Ν. Παπαθανάση</w:t>
      </w:r>
    </w:p>
    <w:p w14:paraId="637985C2" w14:textId="77777777" w:rsidR="00B22DCB" w:rsidRDefault="00000000">
      <w:pPr>
        <w:pStyle w:val="11"/>
        <w:numPr>
          <w:ilvl w:val="0"/>
          <w:numId w:val="3"/>
        </w:numPr>
        <w:tabs>
          <w:tab w:val="left" w:pos="339"/>
        </w:tabs>
        <w:spacing w:line="230" w:lineRule="auto"/>
      </w:pPr>
      <w:r>
        <w:t>Γραφείο Γενικής Γραμματέως Προγράμματος Δημοσίων Επενδύσεων</w:t>
      </w:r>
    </w:p>
    <w:p w14:paraId="480D5272" w14:textId="77777777" w:rsidR="00B22DCB" w:rsidRDefault="00000000">
      <w:pPr>
        <w:pStyle w:val="11"/>
        <w:ind w:firstLine="160"/>
      </w:pPr>
      <w:r>
        <w:t>και Εθνικού Προγράμματος Ανάπτυξης, κ. Κ. Οικονόμου</w:t>
      </w:r>
    </w:p>
    <w:p w14:paraId="4220B9A1" w14:textId="77777777" w:rsidR="00B22DCB" w:rsidRDefault="00000000">
      <w:pPr>
        <w:pStyle w:val="11"/>
        <w:numPr>
          <w:ilvl w:val="0"/>
          <w:numId w:val="3"/>
        </w:numPr>
        <w:tabs>
          <w:tab w:val="left" w:pos="344"/>
        </w:tabs>
      </w:pPr>
      <w:r>
        <w:t>Γενική Διεύθυνση Δημοσίων Επενδύσεων</w:t>
      </w:r>
    </w:p>
    <w:p w14:paraId="7C7E23A3" w14:textId="77777777" w:rsidR="00B22DCB" w:rsidRDefault="00000000">
      <w:pPr>
        <w:pStyle w:val="11"/>
        <w:numPr>
          <w:ilvl w:val="0"/>
          <w:numId w:val="3"/>
        </w:numPr>
        <w:tabs>
          <w:tab w:val="left" w:pos="349"/>
        </w:tabs>
        <w:spacing w:after="600"/>
      </w:pPr>
      <w:r>
        <w:t>Διεύθυνση Διαχείρισης Εθνικού ΠΔΕ</w:t>
      </w:r>
    </w:p>
    <w:p w14:paraId="0E2A0F5E" w14:textId="77777777" w:rsidR="00B22DCB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1CCD5F2F" wp14:editId="0DC955A2">
            <wp:extent cx="865505" cy="463550"/>
            <wp:effectExtent l="0" t="0" r="0" b="0"/>
            <wp:docPr id="9" name="Picut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86550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22DCB">
      <w:pgSz w:w="11900" w:h="16840"/>
      <w:pgMar w:top="178" w:right="1490" w:bottom="88" w:left="7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3D3150" w14:textId="77777777" w:rsidR="00D30B58" w:rsidRDefault="00D30B58">
      <w:r>
        <w:separator/>
      </w:r>
    </w:p>
  </w:endnote>
  <w:endnote w:type="continuationSeparator" w:id="0">
    <w:p w14:paraId="3B1FE4D6" w14:textId="77777777" w:rsidR="00D30B58" w:rsidRDefault="00D3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796C0F" w14:textId="77777777" w:rsidR="00D30B58" w:rsidRDefault="00D30B58"/>
  </w:footnote>
  <w:footnote w:type="continuationSeparator" w:id="0">
    <w:p w14:paraId="01D03449" w14:textId="77777777" w:rsidR="00D30B58" w:rsidRDefault="00D30B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81FDE"/>
    <w:multiLevelType w:val="multilevel"/>
    <w:tmpl w:val="67D0079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7F576E"/>
    <w:multiLevelType w:val="multilevel"/>
    <w:tmpl w:val="A69E8B3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3B24B8"/>
    <w:multiLevelType w:val="multilevel"/>
    <w:tmpl w:val="E50C994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5679402">
    <w:abstractNumId w:val="1"/>
  </w:num>
  <w:num w:numId="2" w16cid:durableId="1486386712">
    <w:abstractNumId w:val="2"/>
  </w:num>
  <w:num w:numId="3" w16cid:durableId="1178429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CB"/>
    <w:rsid w:val="007E137E"/>
    <w:rsid w:val="008F2FED"/>
    <w:rsid w:val="00B22DCB"/>
    <w:rsid w:val="00CA3CCA"/>
    <w:rsid w:val="00D3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0F9B4"/>
  <w15:docId w15:val="{3A72AF6C-096B-4C77-B9A7-5702CFCD0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Σώμα κειμένου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Σώμα κειμένου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">
    <w:name w:val="Σώμα κειμένου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4"/>
      <w:szCs w:val="14"/>
      <w:u w:val="none"/>
    </w:rPr>
  </w:style>
  <w:style w:type="character" w:customStyle="1" w:styleId="1">
    <w:name w:val="Επικεφαλίδα #1_"/>
    <w:basedOn w:val="a0"/>
    <w:link w:val="1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Σώμα κειμένου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4">
    <w:name w:val="Σώμα κειμένου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Σώμα κειμένου_"/>
    <w:basedOn w:val="a0"/>
    <w:link w:val="1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Λεζάντα πίνακα_"/>
    <w:basedOn w:val="a0"/>
    <w:link w:val="a5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6">
    <w:name w:val="Άλλα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Επικεφαλίδα #2_"/>
    <w:basedOn w:val="a0"/>
    <w:link w:val="22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50">
    <w:name w:val="Σώμα κειμένου (5)"/>
    <w:basedOn w:val="a"/>
    <w:link w:val="5"/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Σώμα κειμένου (3)"/>
    <w:basedOn w:val="a"/>
    <w:link w:val="3"/>
    <w:pPr>
      <w:spacing w:line="334" w:lineRule="auto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0">
    <w:name w:val="Σώμα κειμένου (6)"/>
    <w:basedOn w:val="a"/>
    <w:link w:val="6"/>
    <w:rPr>
      <w:rFonts w:ascii="Times New Roman" w:eastAsia="Times New Roman" w:hAnsi="Times New Roman" w:cs="Times New Roman"/>
      <w:smallCaps/>
      <w:sz w:val="14"/>
      <w:szCs w:val="14"/>
    </w:rPr>
  </w:style>
  <w:style w:type="paragraph" w:customStyle="1" w:styleId="10">
    <w:name w:val="Επικεφαλίδα #1"/>
    <w:basedOn w:val="a"/>
    <w:link w:val="1"/>
    <w:pPr>
      <w:spacing w:after="180"/>
      <w:ind w:right="580"/>
      <w:jc w:val="right"/>
      <w:outlineLvl w:val="0"/>
    </w:pPr>
    <w:rPr>
      <w:rFonts w:ascii="Arial" w:eastAsia="Arial" w:hAnsi="Arial" w:cs="Arial"/>
    </w:rPr>
  </w:style>
  <w:style w:type="paragraph" w:customStyle="1" w:styleId="20">
    <w:name w:val="Σώμα κειμένου (2)"/>
    <w:basedOn w:val="a"/>
    <w:link w:val="2"/>
    <w:pPr>
      <w:spacing w:line="209" w:lineRule="auto"/>
    </w:pPr>
    <w:rPr>
      <w:rFonts w:ascii="Arial" w:eastAsia="Arial" w:hAnsi="Arial" w:cs="Arial"/>
      <w:sz w:val="10"/>
      <w:szCs w:val="10"/>
    </w:rPr>
  </w:style>
  <w:style w:type="paragraph" w:customStyle="1" w:styleId="40">
    <w:name w:val="Σώμα κειμένου (4)"/>
    <w:basedOn w:val="a"/>
    <w:link w:val="4"/>
    <w:pPr>
      <w:spacing w:after="80" w:line="211" w:lineRule="auto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11">
    <w:name w:val="Σώμα κειμένου1"/>
    <w:basedOn w:val="a"/>
    <w:link w:val="a3"/>
    <w:rPr>
      <w:rFonts w:ascii="Calibri" w:eastAsia="Calibri" w:hAnsi="Calibri" w:cs="Calibri"/>
      <w:sz w:val="22"/>
      <w:szCs w:val="22"/>
    </w:rPr>
  </w:style>
  <w:style w:type="paragraph" w:customStyle="1" w:styleId="a5">
    <w:name w:val="Λεζάντα πίνακα"/>
    <w:basedOn w:val="a"/>
    <w:link w:val="a4"/>
    <w:rPr>
      <w:rFonts w:ascii="Calibri" w:eastAsia="Calibri" w:hAnsi="Calibri" w:cs="Calibri"/>
      <w:b/>
      <w:bCs/>
      <w:sz w:val="20"/>
      <w:szCs w:val="20"/>
    </w:rPr>
  </w:style>
  <w:style w:type="paragraph" w:customStyle="1" w:styleId="a7">
    <w:name w:val="Άλλα"/>
    <w:basedOn w:val="a"/>
    <w:link w:val="a6"/>
    <w:rPr>
      <w:rFonts w:ascii="Calibri" w:eastAsia="Calibri" w:hAnsi="Calibri" w:cs="Calibri"/>
      <w:sz w:val="22"/>
      <w:szCs w:val="22"/>
    </w:rPr>
  </w:style>
  <w:style w:type="paragraph" w:customStyle="1" w:styleId="22">
    <w:name w:val="Επικεφαλίδα #2"/>
    <w:basedOn w:val="a"/>
    <w:link w:val="21"/>
    <w:pPr>
      <w:spacing w:after="70"/>
      <w:jc w:val="center"/>
      <w:outlineLvl w:val="1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grouzis@minfi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4176</Characters>
  <Application>Microsoft Office Word</Application>
  <DocSecurity>0</DocSecurity>
  <Lines>34</Lines>
  <Paragraphs>9</Paragraphs>
  <ScaleCrop>false</ScaleCrop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Γρουζής , Διονύσιος</dc:creator>
  <cp:keywords/>
  <cp:lastModifiedBy>Nikolaos Gkisgkinis</cp:lastModifiedBy>
  <cp:revision>2</cp:revision>
  <dcterms:created xsi:type="dcterms:W3CDTF">2025-06-28T07:11:00Z</dcterms:created>
  <dcterms:modified xsi:type="dcterms:W3CDTF">2025-06-28T07:11:00Z</dcterms:modified>
</cp:coreProperties>
</file>